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70" w:rsidRDefault="00537800" w:rsidP="00537800">
      <w:pPr>
        <w:jc w:val="center"/>
        <w:rPr>
          <w:b/>
          <w:sz w:val="40"/>
        </w:rPr>
      </w:pPr>
      <w:r w:rsidRPr="00537800">
        <w:rPr>
          <w:b/>
          <w:sz w:val="40"/>
        </w:rPr>
        <w:t>Request for Quote</w:t>
      </w:r>
      <w:r>
        <w:rPr>
          <w:b/>
          <w:sz w:val="40"/>
        </w:rPr>
        <w:t xml:space="preserve"> </w:t>
      </w:r>
      <w:r w:rsidRPr="007D6A70">
        <w:rPr>
          <w:b/>
          <w:i/>
          <w:sz w:val="40"/>
        </w:rPr>
        <w:t>for a</w:t>
      </w:r>
      <w:r>
        <w:rPr>
          <w:b/>
          <w:sz w:val="40"/>
        </w:rPr>
        <w:t xml:space="preserve"> </w:t>
      </w:r>
    </w:p>
    <w:p w:rsidR="00537800" w:rsidRDefault="005033BD" w:rsidP="00537800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sustainability</w:t>
      </w:r>
      <w:proofErr w:type="gramEnd"/>
      <w:r w:rsidR="007D6A70">
        <w:rPr>
          <w:b/>
          <w:sz w:val="40"/>
        </w:rPr>
        <w:t xml:space="preserve"> </w:t>
      </w:r>
      <w:r>
        <w:rPr>
          <w:b/>
          <w:sz w:val="40"/>
        </w:rPr>
        <w:t xml:space="preserve">Taster </w:t>
      </w:r>
      <w:r w:rsidR="007D6A70">
        <w:rPr>
          <w:b/>
          <w:sz w:val="40"/>
        </w:rPr>
        <w:t xml:space="preserve">workshop+ </w:t>
      </w:r>
      <w:r w:rsidR="00537800">
        <w:rPr>
          <w:b/>
          <w:sz w:val="40"/>
        </w:rPr>
        <w:t>Living Smart full Course</w:t>
      </w:r>
    </w:p>
    <w:p w:rsidR="00537800" w:rsidRPr="007D6A70" w:rsidRDefault="005033BD" w:rsidP="00537800">
      <w:pPr>
        <w:jc w:val="center"/>
        <w:rPr>
          <w:sz w:val="28"/>
        </w:rPr>
      </w:pPr>
      <w:r>
        <w:rPr>
          <w:sz w:val="28"/>
        </w:rPr>
        <w:t xml:space="preserve">(template for Host – edit where needed, typically where </w:t>
      </w:r>
      <w:r w:rsidRPr="005033BD">
        <w:rPr>
          <w:color w:val="FF0000"/>
          <w:sz w:val="28"/>
        </w:rPr>
        <w:t>**</w:t>
      </w:r>
      <w:r w:rsidR="00537800" w:rsidRPr="007D6A70">
        <w:rPr>
          <w:sz w:val="28"/>
        </w:rPr>
        <w:t>)</w:t>
      </w:r>
    </w:p>
    <w:p w:rsidR="00537800" w:rsidRDefault="00537800" w:rsidP="00537800">
      <w:pPr>
        <w:spacing w:after="0" w:line="360" w:lineRule="auto"/>
        <w:rPr>
          <w:rFonts w:ascii="Open Sans" w:eastAsia="Times New Roman" w:hAnsi="Open Sans" w:cs="Arial"/>
          <w:i/>
          <w:iCs/>
          <w:color w:val="505050"/>
          <w:sz w:val="21"/>
          <w:szCs w:val="21"/>
          <w:lang w:eastAsia="en-AU"/>
        </w:rPr>
      </w:pPr>
    </w:p>
    <w:p w:rsidR="007D6A70" w:rsidRDefault="00537800" w:rsidP="00537800">
      <w:pPr>
        <w:spacing w:after="0" w:line="360" w:lineRule="auto"/>
        <w:rPr>
          <w:color w:val="505050"/>
          <w:sz w:val="21"/>
          <w:szCs w:val="21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A qualified facilitator(s) is being sought </w:t>
      </w:r>
      <w:r w:rsidR="005033BD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Taster Workshop followed by </w:t>
      </w:r>
      <w:r w:rsidR="004029E1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full </w:t>
      </w:r>
      <w:r w:rsidR="004029E1" w:rsidRPr="004029E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*6-</w:t>
      </w:r>
      <w:r w:rsidRPr="004029E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7</w:t>
      </w:r>
      <w:r w:rsidR="004029E1" w:rsidRPr="004029E1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-week course in </w:t>
      </w:r>
      <w:r w:rsidR="007D6A70"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*dates*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in </w:t>
      </w:r>
      <w:r w:rsidR="007D6A70"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*location*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. Are you interested in quoting these? 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br/>
        <w:t xml:space="preserve">The Host is </w:t>
      </w:r>
      <w:r w:rsidR="007D6A70"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*Host*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, via </w:t>
      </w:r>
      <w:r w:rsidR="007D6A70"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*person</w:t>
      </w:r>
      <w:r w:rsid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/officer</w:t>
      </w:r>
      <w:r w:rsidR="007D6A70"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’s name*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. See details below on responsibilities for these two deliverables.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br/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br/>
      </w:r>
      <w:r w:rsidR="00E02A43" w:rsidRPr="00E02A43">
        <w:rPr>
          <w:rFonts w:ascii="Open Sans" w:eastAsia="Times New Roman" w:hAnsi="Open Sans" w:cs="Arial"/>
          <w:b/>
          <w:bCs/>
          <w:iCs/>
          <w:color w:val="505050"/>
          <w:sz w:val="25"/>
          <w:szCs w:val="21"/>
          <w:lang w:eastAsia="en-AU"/>
        </w:rPr>
        <w:t>Living Smart</w:t>
      </w:r>
      <w:r w:rsidRPr="00E02A43">
        <w:rPr>
          <w:rFonts w:ascii="Open Sans" w:eastAsia="Times New Roman" w:hAnsi="Open Sans" w:cs="Arial"/>
          <w:b/>
          <w:bCs/>
          <w:iCs/>
          <w:color w:val="505050"/>
          <w:sz w:val="25"/>
          <w:szCs w:val="21"/>
          <w:lang w:eastAsia="en-AU"/>
        </w:rPr>
        <w:t xml:space="preserve"> </w:t>
      </w:r>
      <w:r w:rsidRPr="00E02A43">
        <w:rPr>
          <w:rFonts w:ascii="Open Sans" w:eastAsia="Times New Roman" w:hAnsi="Open Sans" w:cs="Arial"/>
          <w:b/>
          <w:bCs/>
          <w:color w:val="505050"/>
          <w:sz w:val="25"/>
          <w:szCs w:val="21"/>
          <w:lang w:eastAsia="en-AU"/>
        </w:rPr>
        <w:t>Taster</w:t>
      </w:r>
      <w:r w:rsidR="00E02A43" w:rsidRPr="00E02A43">
        <w:rPr>
          <w:rFonts w:ascii="Open Sans" w:eastAsia="Times New Roman" w:hAnsi="Open Sans" w:cs="Arial"/>
          <w:b/>
          <w:bCs/>
          <w:color w:val="505050"/>
          <w:sz w:val="25"/>
          <w:szCs w:val="21"/>
          <w:lang w:eastAsia="en-AU"/>
        </w:rPr>
        <w:t xml:space="preserve"> Workshop: </w:t>
      </w:r>
      <w:r w:rsidRPr="00E02A43">
        <w:rPr>
          <w:rFonts w:ascii="Open Sans" w:eastAsia="Times New Roman" w:hAnsi="Open Sans" w:cs="Arial"/>
          <w:b/>
          <w:bCs/>
          <w:color w:val="505050"/>
          <w:sz w:val="25"/>
          <w:szCs w:val="21"/>
          <w:lang w:eastAsia="en-AU"/>
        </w:rPr>
        <w:t xml:space="preserve"> Details for quoting</w:t>
      </w:r>
      <w:r w:rsidRPr="00E02A43">
        <w:rPr>
          <w:rFonts w:ascii="Open Sans" w:eastAsia="Times New Roman" w:hAnsi="Open Sans" w:cs="Arial"/>
          <w:color w:val="505050"/>
          <w:sz w:val="25"/>
          <w:szCs w:val="21"/>
          <w:lang w:eastAsia="en-AU"/>
        </w:rPr>
        <w:br/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The Living Smarter taster is a stand-alone 2-hour workshop planned for </w:t>
      </w:r>
      <w:r w:rsidR="007D6A70"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*date, day, time*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. It is designed to give the residents attending a taste for the content and interactive, hands-on style of the full Living Smart course</w:t>
      </w:r>
      <w:r w:rsidR="007D6A70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and in so doing some new insights into achieving a sustainable lifestyle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. </w:t>
      </w:r>
      <w:r w:rsidRPr="00C21CC8">
        <w:rPr>
          <w:color w:val="505050"/>
          <w:sz w:val="21"/>
          <w:szCs w:val="21"/>
        </w:rPr>
        <w:t xml:space="preserve">The content needs to cover an ice-breaker introduction to sustainability, followed by 3-4 topic activities </w:t>
      </w:r>
      <w:r w:rsidR="007D6A70">
        <w:rPr>
          <w:color w:val="505050"/>
          <w:sz w:val="21"/>
          <w:szCs w:val="21"/>
        </w:rPr>
        <w:t xml:space="preserve">in-part </w:t>
      </w:r>
      <w:r w:rsidRPr="00C21CC8">
        <w:rPr>
          <w:color w:val="505050"/>
          <w:sz w:val="21"/>
          <w:szCs w:val="21"/>
        </w:rPr>
        <w:t>selected by participants from an offering of activities from all 10 sustainability topics within the full Living Smart course. The taster concludes with invitation to participate in the full course.</w:t>
      </w:r>
      <w:r w:rsidRPr="00C21CC8">
        <w:rPr>
          <w:color w:val="505050"/>
          <w:sz w:val="21"/>
          <w:szCs w:val="21"/>
        </w:rPr>
        <w:br/>
      </w:r>
      <w:r w:rsidRPr="00C21CC8">
        <w:rPr>
          <w:color w:val="505050"/>
          <w:sz w:val="21"/>
          <w:szCs w:val="21"/>
        </w:rPr>
        <w:br/>
        <w:t xml:space="preserve">The taster is capped at </w:t>
      </w:r>
      <w:r w:rsidRPr="005033BD">
        <w:rPr>
          <w:color w:val="FF0000"/>
          <w:sz w:val="21"/>
          <w:szCs w:val="21"/>
        </w:rPr>
        <w:t>$</w:t>
      </w:r>
      <w:r w:rsidR="007D6A70" w:rsidRPr="005033BD">
        <w:rPr>
          <w:color w:val="FF0000"/>
          <w:sz w:val="21"/>
          <w:szCs w:val="21"/>
        </w:rPr>
        <w:t>***</w:t>
      </w:r>
      <w:r w:rsidRPr="005033BD">
        <w:rPr>
          <w:color w:val="FF0000"/>
          <w:sz w:val="21"/>
          <w:szCs w:val="21"/>
        </w:rPr>
        <w:t xml:space="preserve"> </w:t>
      </w:r>
      <w:r w:rsidRPr="00C21CC8">
        <w:rPr>
          <w:color w:val="505050"/>
          <w:sz w:val="21"/>
          <w:szCs w:val="21"/>
        </w:rPr>
        <w:t>maximum. </w:t>
      </w:r>
      <w:r w:rsidR="00FD7D0A">
        <w:rPr>
          <w:color w:val="505050"/>
          <w:sz w:val="21"/>
          <w:szCs w:val="21"/>
        </w:rPr>
        <w:t xml:space="preserve"> There will be </w:t>
      </w:r>
      <w:r w:rsidR="00FD7D0A" w:rsidRPr="00FD7D0A">
        <w:rPr>
          <w:color w:val="FF0000"/>
          <w:sz w:val="21"/>
          <w:szCs w:val="21"/>
        </w:rPr>
        <w:t xml:space="preserve">no </w:t>
      </w:r>
      <w:r w:rsidR="00FD7D0A">
        <w:rPr>
          <w:color w:val="505050"/>
          <w:sz w:val="21"/>
          <w:szCs w:val="21"/>
        </w:rPr>
        <w:t>participant fee.</w:t>
      </w:r>
    </w:p>
    <w:p w:rsidR="007D6A70" w:rsidRDefault="007D6A70" w:rsidP="00537800">
      <w:pPr>
        <w:spacing w:after="0" w:line="360" w:lineRule="auto"/>
        <w:rPr>
          <w:color w:val="505050"/>
          <w:sz w:val="21"/>
          <w:szCs w:val="21"/>
        </w:rPr>
      </w:pPr>
      <w:r w:rsidRPr="005033BD">
        <w:rPr>
          <w:color w:val="FF0000"/>
          <w:sz w:val="21"/>
          <w:szCs w:val="21"/>
        </w:rPr>
        <w:t>*</w:t>
      </w:r>
      <w:r w:rsidR="00537800" w:rsidRPr="005033BD">
        <w:rPr>
          <w:color w:val="FF0000"/>
          <w:sz w:val="21"/>
          <w:szCs w:val="21"/>
        </w:rPr>
        <w:t>The facilitator needs to provide refreshments</w:t>
      </w:r>
      <w:r w:rsidRPr="005033BD">
        <w:rPr>
          <w:color w:val="FF0000"/>
          <w:sz w:val="21"/>
          <w:szCs w:val="21"/>
        </w:rPr>
        <w:t>*</w:t>
      </w:r>
      <w:r w:rsidR="00537800" w:rsidRPr="00C21CC8">
        <w:rPr>
          <w:color w:val="505050"/>
          <w:sz w:val="21"/>
          <w:szCs w:val="21"/>
        </w:rPr>
        <w:t xml:space="preserve"> (to</w:t>
      </w:r>
      <w:bookmarkStart w:id="0" w:name="_GoBack"/>
      <w:bookmarkEnd w:id="0"/>
      <w:r w:rsidR="00537800" w:rsidRPr="00C21CC8">
        <w:rPr>
          <w:color w:val="505050"/>
          <w:sz w:val="21"/>
          <w:szCs w:val="21"/>
        </w:rPr>
        <w:t xml:space="preserve"> complement tea/coffee facilities). </w:t>
      </w:r>
    </w:p>
    <w:p w:rsidR="00E02A43" w:rsidRDefault="00E02A43" w:rsidP="00537800">
      <w:pPr>
        <w:spacing w:after="0" w:line="360" w:lineRule="auto"/>
        <w:rPr>
          <w:color w:val="505050"/>
          <w:sz w:val="21"/>
          <w:szCs w:val="21"/>
        </w:rPr>
      </w:pPr>
      <w:r>
        <w:rPr>
          <w:color w:val="505050"/>
          <w:sz w:val="21"/>
          <w:szCs w:val="21"/>
        </w:rPr>
        <w:t>Opening up will be undertak</w:t>
      </w:r>
      <w:r w:rsidR="005033BD">
        <w:rPr>
          <w:color w:val="505050"/>
          <w:sz w:val="21"/>
          <w:szCs w:val="21"/>
        </w:rPr>
        <w:t xml:space="preserve">en by </w:t>
      </w:r>
      <w:r w:rsidR="005033BD" w:rsidRPr="005033BD">
        <w:rPr>
          <w:color w:val="FF0000"/>
          <w:sz w:val="21"/>
          <w:szCs w:val="21"/>
        </w:rPr>
        <w:t>*whom*</w:t>
      </w:r>
      <w:r>
        <w:rPr>
          <w:color w:val="505050"/>
          <w:sz w:val="21"/>
          <w:szCs w:val="21"/>
        </w:rPr>
        <w:t>.</w:t>
      </w:r>
    </w:p>
    <w:p w:rsidR="00E02A43" w:rsidRDefault="00E02A43" w:rsidP="00537800">
      <w:pPr>
        <w:spacing w:after="0" w:line="360" w:lineRule="auto"/>
        <w:rPr>
          <w:color w:val="505050"/>
          <w:sz w:val="21"/>
          <w:szCs w:val="21"/>
        </w:rPr>
      </w:pPr>
      <w:r>
        <w:rPr>
          <w:color w:val="505050"/>
          <w:sz w:val="21"/>
          <w:szCs w:val="21"/>
        </w:rPr>
        <w:t>A brief evaluation survey needs to be undertaken to identify satisfaction, a new learning and interest in a LS course.</w:t>
      </w:r>
    </w:p>
    <w:p w:rsidR="009345FC" w:rsidRDefault="00537800" w:rsidP="009345FC">
      <w:pPr>
        <w:spacing w:after="0" w:line="360" w:lineRule="auto"/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</w:pPr>
      <w:r w:rsidRPr="00C21CC8">
        <w:rPr>
          <w:color w:val="505050"/>
          <w:sz w:val="21"/>
          <w:szCs w:val="21"/>
        </w:rPr>
        <w:t>Other responsibilities</w:t>
      </w:r>
      <w:r w:rsidR="007D6A70">
        <w:rPr>
          <w:color w:val="505050"/>
          <w:sz w:val="21"/>
          <w:szCs w:val="21"/>
        </w:rPr>
        <w:t xml:space="preserve"> on enro</w:t>
      </w:r>
      <w:r w:rsidR="00E02A43">
        <w:rPr>
          <w:color w:val="505050"/>
          <w:sz w:val="21"/>
          <w:szCs w:val="21"/>
        </w:rPr>
        <w:t>lments and</w:t>
      </w:r>
      <w:r w:rsidR="007D6A70">
        <w:rPr>
          <w:color w:val="505050"/>
          <w:sz w:val="21"/>
          <w:szCs w:val="21"/>
        </w:rPr>
        <w:t xml:space="preserve"> shared </w:t>
      </w:r>
      <w:r w:rsidR="00E02A43">
        <w:rPr>
          <w:color w:val="505050"/>
          <w:sz w:val="21"/>
          <w:szCs w:val="21"/>
        </w:rPr>
        <w:t>marketing</w:t>
      </w:r>
      <w:r w:rsidRPr="00C21CC8">
        <w:rPr>
          <w:color w:val="505050"/>
          <w:sz w:val="21"/>
          <w:szCs w:val="21"/>
        </w:rPr>
        <w:t xml:space="preserve"> as per full course.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br/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br/>
      </w:r>
      <w:r w:rsidRPr="00E02A43">
        <w:rPr>
          <w:rFonts w:ascii="Open Sans" w:eastAsia="Times New Roman" w:hAnsi="Open Sans" w:cs="Arial"/>
          <w:b/>
          <w:bCs/>
          <w:color w:val="505050"/>
          <w:sz w:val="25"/>
          <w:szCs w:val="21"/>
          <w:lang w:eastAsia="en-AU"/>
        </w:rPr>
        <w:t>7-week Living Smart Course</w:t>
      </w:r>
      <w:r w:rsidR="00E02A43">
        <w:rPr>
          <w:rFonts w:ascii="Open Sans" w:eastAsia="Times New Roman" w:hAnsi="Open Sans" w:cs="Arial"/>
          <w:b/>
          <w:bCs/>
          <w:color w:val="505050"/>
          <w:sz w:val="25"/>
          <w:szCs w:val="21"/>
          <w:lang w:eastAsia="en-AU"/>
        </w:rPr>
        <w:t>:</w:t>
      </w:r>
      <w:r w:rsidRPr="00E02A43">
        <w:rPr>
          <w:rFonts w:ascii="Open Sans" w:eastAsia="Times New Roman" w:hAnsi="Open Sans" w:cs="Arial"/>
          <w:b/>
          <w:bCs/>
          <w:color w:val="505050"/>
          <w:sz w:val="25"/>
          <w:szCs w:val="21"/>
          <w:lang w:eastAsia="en-AU"/>
        </w:rPr>
        <w:t xml:space="preserve"> Details for quoting </w:t>
      </w:r>
      <w:r w:rsidRPr="00E02A43">
        <w:rPr>
          <w:rFonts w:ascii="Open Sans" w:eastAsia="Times New Roman" w:hAnsi="Open Sans" w:cs="Arial"/>
          <w:color w:val="505050"/>
          <w:sz w:val="25"/>
          <w:szCs w:val="21"/>
          <w:lang w:eastAsia="en-AU"/>
        </w:rPr>
        <w:br/>
      </w:r>
      <w:proofErr w:type="gramStart"/>
      <w:r w:rsidR="009345FC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The</w:t>
      </w:r>
      <w:proofErr w:type="gramEnd"/>
      <w:r w:rsidR="009345FC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 </w:t>
      </w:r>
      <w:r w:rsidR="009345FC"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*Host*</w:t>
      </w:r>
      <w:r w:rsidR="009345FC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 is proposing a </w:t>
      </w:r>
      <w:r w:rsidR="009345FC" w:rsidRPr="00A52EB4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*7*</w:t>
      </w:r>
      <w:r w:rsidR="009345FC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-week Living Smart course be delivered on a </w:t>
      </w:r>
      <w:r w:rsidR="009345FC"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*dates &amp; time*</w:t>
      </w:r>
      <w:r w:rsidR="009345FC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  <w:r w:rsidR="009345FC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at </w:t>
      </w:r>
      <w:r w:rsidR="009345FC"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*Venue &amp; address*</w:t>
      </w:r>
      <w:r w:rsidR="009345FC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 plus 1-2 field trips </w:t>
      </w:r>
      <w:r w:rsidR="009345FC" w:rsidRPr="0098676E">
        <w:rPr>
          <w:rFonts w:ascii="Open Sans" w:eastAsia="Times New Roman" w:hAnsi="Open Sans" w:cs="Arial"/>
          <w:sz w:val="21"/>
          <w:szCs w:val="21"/>
          <w:lang w:eastAsia="en-AU"/>
        </w:rPr>
        <w:t>during the latter part of the course</w:t>
      </w:r>
      <w:r w:rsidR="009345FC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. It is the </w:t>
      </w:r>
      <w:r w:rsidR="009345FC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venue </w:t>
      </w:r>
      <w:r w:rsidR="009345FC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is </w:t>
      </w:r>
      <w:r w:rsidR="009345FC"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*description </w:t>
      </w:r>
      <w:proofErr w:type="spellStart"/>
      <w:r w:rsidR="009345FC"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eg</w:t>
      </w:r>
      <w:proofErr w:type="spellEnd"/>
      <w:r w:rsidR="009345FC"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 well equipped for easy setup, has 6-8 tables in the room or nearby, mini-kitchen*</w:t>
      </w:r>
      <w:r w:rsidR="009345FC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. The facilitator(s) will ideally be residing locally and/or engaged in local community activities.</w:t>
      </w:r>
    </w:p>
    <w:p w:rsidR="00FD7D0A" w:rsidRDefault="0087263A" w:rsidP="00FD7D0A">
      <w:pPr>
        <w:spacing w:after="0" w:line="360" w:lineRule="auto"/>
        <w:rPr>
          <w:color w:val="505050"/>
          <w:sz w:val="21"/>
          <w:szCs w:val="21"/>
        </w:rPr>
      </w:pPr>
      <w:r w:rsidRPr="00C21CC8">
        <w:rPr>
          <w:color w:val="505050"/>
          <w:sz w:val="21"/>
          <w:szCs w:val="21"/>
        </w:rPr>
        <w:t xml:space="preserve">The </w:t>
      </w:r>
      <w:r>
        <w:rPr>
          <w:color w:val="505050"/>
          <w:sz w:val="21"/>
          <w:szCs w:val="21"/>
        </w:rPr>
        <w:t>full course</w:t>
      </w:r>
      <w:r w:rsidRPr="00C21CC8">
        <w:rPr>
          <w:color w:val="505050"/>
          <w:sz w:val="21"/>
          <w:szCs w:val="21"/>
        </w:rPr>
        <w:t xml:space="preserve"> is capped at </w:t>
      </w:r>
      <w:r w:rsidRPr="005033BD">
        <w:rPr>
          <w:color w:val="FF0000"/>
          <w:sz w:val="21"/>
          <w:szCs w:val="21"/>
        </w:rPr>
        <w:t>$*6,000 ($5,455 ex-GST)*</w:t>
      </w:r>
      <w:r w:rsidRPr="00C21CC8">
        <w:rPr>
          <w:color w:val="505050"/>
          <w:sz w:val="21"/>
          <w:szCs w:val="21"/>
        </w:rPr>
        <w:t xml:space="preserve"> maximum. </w:t>
      </w:r>
      <w:r w:rsidR="00FD7D0A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br/>
      </w:r>
      <w:r w:rsidR="00FD7D0A">
        <w:rPr>
          <w:color w:val="505050"/>
          <w:sz w:val="21"/>
          <w:szCs w:val="21"/>
        </w:rPr>
        <w:t xml:space="preserve">A participant fee </w:t>
      </w:r>
      <w:r w:rsidR="00FD7D0A" w:rsidRPr="00C43E91">
        <w:rPr>
          <w:color w:val="FF0000"/>
          <w:sz w:val="21"/>
          <w:szCs w:val="21"/>
        </w:rPr>
        <w:t>(select and delete remainder)</w:t>
      </w:r>
    </w:p>
    <w:p w:rsidR="00FD7D0A" w:rsidRDefault="00FD7D0A" w:rsidP="00FD7D0A">
      <w:pPr>
        <w:spacing w:after="0" w:line="360" w:lineRule="auto"/>
        <w:rPr>
          <w:color w:val="505050"/>
          <w:sz w:val="21"/>
          <w:szCs w:val="21"/>
        </w:rPr>
      </w:pPr>
      <w:r>
        <w:rPr>
          <w:color w:val="505050"/>
          <w:sz w:val="21"/>
          <w:szCs w:val="21"/>
        </w:rPr>
        <w:t xml:space="preserve">Will be charged of </w:t>
      </w:r>
      <w:r w:rsidRPr="00C43E91">
        <w:rPr>
          <w:color w:val="FF0000"/>
          <w:sz w:val="21"/>
          <w:szCs w:val="21"/>
        </w:rPr>
        <w:t>$</w:t>
      </w:r>
      <w:r>
        <w:rPr>
          <w:color w:val="FF0000"/>
          <w:sz w:val="21"/>
          <w:szCs w:val="21"/>
        </w:rPr>
        <w:t>*</w:t>
      </w:r>
      <w:r w:rsidRPr="00C43E91">
        <w:rPr>
          <w:color w:val="FF0000"/>
          <w:sz w:val="21"/>
          <w:szCs w:val="21"/>
        </w:rPr>
        <w:t>1</w:t>
      </w:r>
      <w:r>
        <w:rPr>
          <w:color w:val="FF0000"/>
          <w:sz w:val="21"/>
          <w:szCs w:val="21"/>
        </w:rPr>
        <w:t>5/1</w:t>
      </w:r>
      <w:r w:rsidRPr="00C43E91">
        <w:rPr>
          <w:color w:val="FF0000"/>
          <w:sz w:val="21"/>
          <w:szCs w:val="21"/>
        </w:rPr>
        <w:t>0</w:t>
      </w:r>
      <w:r>
        <w:rPr>
          <w:color w:val="FF0000"/>
          <w:sz w:val="21"/>
          <w:szCs w:val="21"/>
        </w:rPr>
        <w:t>*</w:t>
      </w:r>
      <w:r w:rsidRPr="00C43E91">
        <w:rPr>
          <w:color w:val="FF0000"/>
          <w:sz w:val="21"/>
          <w:szCs w:val="21"/>
        </w:rPr>
        <w:t xml:space="preserve"> </w:t>
      </w:r>
      <w:r>
        <w:rPr>
          <w:color w:val="505050"/>
          <w:sz w:val="21"/>
          <w:szCs w:val="21"/>
        </w:rPr>
        <w:t>and collected by the facilitator as additional income</w:t>
      </w:r>
    </w:p>
    <w:p w:rsidR="00FD7D0A" w:rsidRDefault="00FD7D0A" w:rsidP="00FD7D0A">
      <w:pPr>
        <w:spacing w:after="0" w:line="360" w:lineRule="auto"/>
        <w:rPr>
          <w:color w:val="505050"/>
          <w:sz w:val="21"/>
          <w:szCs w:val="21"/>
        </w:rPr>
      </w:pPr>
      <w:r>
        <w:rPr>
          <w:color w:val="505050"/>
          <w:sz w:val="21"/>
          <w:szCs w:val="21"/>
        </w:rPr>
        <w:t>Won’t be charged but bookings still required</w:t>
      </w:r>
    </w:p>
    <w:p w:rsidR="00537800" w:rsidRPr="0087263A" w:rsidRDefault="00FD7D0A" w:rsidP="00FD7D0A">
      <w:pPr>
        <w:spacing w:after="0" w:line="360" w:lineRule="auto"/>
        <w:rPr>
          <w:color w:val="505050"/>
          <w:sz w:val="21"/>
          <w:szCs w:val="21"/>
        </w:rPr>
      </w:pPr>
      <w:r>
        <w:rPr>
          <w:color w:val="505050"/>
          <w:sz w:val="21"/>
          <w:szCs w:val="21"/>
        </w:rPr>
        <w:t xml:space="preserve">Won’t be charged for local residents. People residing outside of the *city* will be put on a waitlist and charged </w:t>
      </w:r>
      <w:r w:rsidRPr="00C43E91">
        <w:rPr>
          <w:color w:val="FF0000"/>
          <w:sz w:val="21"/>
          <w:szCs w:val="21"/>
        </w:rPr>
        <w:t>$</w:t>
      </w:r>
      <w:r>
        <w:rPr>
          <w:color w:val="FF0000"/>
          <w:sz w:val="21"/>
          <w:szCs w:val="21"/>
        </w:rPr>
        <w:t>*</w:t>
      </w:r>
      <w:r w:rsidRPr="00C43E91">
        <w:rPr>
          <w:color w:val="FF0000"/>
          <w:sz w:val="21"/>
          <w:szCs w:val="21"/>
        </w:rPr>
        <w:t>1</w:t>
      </w:r>
      <w:r>
        <w:rPr>
          <w:color w:val="FF0000"/>
          <w:sz w:val="21"/>
          <w:szCs w:val="21"/>
        </w:rPr>
        <w:t>5/1</w:t>
      </w:r>
      <w:r w:rsidRPr="00C43E91">
        <w:rPr>
          <w:color w:val="FF0000"/>
          <w:sz w:val="21"/>
          <w:szCs w:val="21"/>
        </w:rPr>
        <w:t>0</w:t>
      </w:r>
      <w:r>
        <w:rPr>
          <w:color w:val="FF0000"/>
          <w:sz w:val="21"/>
          <w:szCs w:val="21"/>
        </w:rPr>
        <w:t>*.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br/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br/>
      </w:r>
      <w:r w:rsidR="00537800" w:rsidRPr="00C21CC8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t>Facilitator’s responsibility</w:t>
      </w:r>
      <w:r w:rsidR="00537800" w:rsidRPr="00C21CC8">
        <w:rPr>
          <w:rFonts w:ascii="Arial" w:eastAsia="Times New Roman" w:hAnsi="Arial" w:cs="Arial"/>
          <w:color w:val="505050"/>
          <w:sz w:val="21"/>
          <w:szCs w:val="21"/>
          <w:lang w:eastAsia="en-AU"/>
        </w:rPr>
        <w:t xml:space="preserve"> </w:t>
      </w:r>
    </w:p>
    <w:p w:rsidR="00537800" w:rsidRPr="00C21CC8" w:rsidRDefault="00537800" w:rsidP="005033BD">
      <w:pPr>
        <w:numPr>
          <w:ilvl w:val="0"/>
          <w:numId w:val="1"/>
        </w:numPr>
        <w:spacing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lastRenderedPageBreak/>
        <w:t>Negotiate details of contract with Host</w:t>
      </w:r>
    </w:p>
    <w:p w:rsidR="00537800" w:rsidRPr="00C21CC8" w:rsidRDefault="00537800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Organise and manage enrolment process, including online payments and cash at the door</w:t>
      </w:r>
    </w:p>
    <w:p w:rsidR="00537800" w:rsidRPr="00C21CC8" w:rsidRDefault="00537800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Marketing – assist with promotion through a flyer/poster, draft content for a media release, social media postings through local grass roots networks, run 1 stall (if enrolments low) and generally collaborate with council host on marketing as needed</w:t>
      </w:r>
    </w:p>
    <w:p w:rsidR="00537800" w:rsidRPr="00C21CC8" w:rsidRDefault="00537800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Undertake site induction with </w:t>
      </w:r>
      <w:r w:rsidR="00E02A43"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</w:t>
      </w:r>
      <w:r w:rsidR="005033BD"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whom</w:t>
      </w:r>
      <w:r w:rsidR="00E02A43"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*</w:t>
      </w:r>
      <w:r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 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to handle opening and securing the building at the end of session </w:t>
      </w:r>
    </w:p>
    <w:p w:rsidR="00537800" w:rsidRPr="00C21CC8" w:rsidRDefault="00537800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Deliver Living Smart Course - incl</w:t>
      </w:r>
      <w:r w:rsid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uding relevant guest speakers, 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field trips, mid-week emails, rewards for participants and a refreshments </w:t>
      </w:r>
      <w:r w:rsidR="0087263A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from week 2 (typically through 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roster with participants</w:t>
      </w:r>
      <w:r w:rsidR="0087263A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)</w:t>
      </w:r>
    </w:p>
    <w:p w:rsidR="00537800" w:rsidRPr="00C21CC8" w:rsidRDefault="00537800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Provide </w:t>
      </w:r>
      <w:r w:rsid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additional resources online or on-loan such as the 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Participant Guide if needed</w:t>
      </w:r>
    </w:p>
    <w:p w:rsidR="00537800" w:rsidRPr="0087263A" w:rsidRDefault="0087263A" w:rsidP="0053780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Prepare a Course Report</w:t>
      </w:r>
      <w:r w:rsidR="00537800"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 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that includes: </w:t>
      </w:r>
      <w:r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(*add or amend*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)</w:t>
      </w:r>
    </w:p>
    <w:p w:rsidR="0087263A" w:rsidRPr="0087263A" w:rsidRDefault="0087263A" w:rsidP="0087263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Course satisfaction</w:t>
      </w:r>
    </w:p>
    <w:p w:rsidR="0087263A" w:rsidRPr="0087263A" w:rsidRDefault="0087263A" w:rsidP="0087263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Course attendance and </w:t>
      </w:r>
    </w:p>
    <w:p w:rsidR="0087263A" w:rsidRPr="0087263A" w:rsidRDefault="0087263A" w:rsidP="0087263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Impact on wider community</w:t>
      </w:r>
    </w:p>
    <w:p w:rsidR="0087263A" w:rsidRPr="0087263A" w:rsidRDefault="0087263A" w:rsidP="0087263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Actions undertaken and intended</w:t>
      </w:r>
    </w:p>
    <w:p w:rsidR="0087263A" w:rsidRPr="00C21CC8" w:rsidRDefault="0087263A" w:rsidP="0087263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Any post-course intentions, need for assistance (</w:t>
      </w:r>
      <w:proofErr w:type="spellStart"/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eg</w:t>
      </w:r>
      <w:proofErr w:type="spellEnd"/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room to meet)</w:t>
      </w:r>
    </w:p>
    <w:p w:rsidR="00537800" w:rsidRPr="00C21CC8" w:rsidRDefault="00537800" w:rsidP="00537800">
      <w:pPr>
        <w:spacing w:after="0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t>Host responsibility</w:t>
      </w:r>
      <w:r w:rsidRPr="00C21CC8">
        <w:rPr>
          <w:rFonts w:ascii="Arial" w:eastAsia="Times New Roman" w:hAnsi="Arial" w:cs="Arial"/>
          <w:color w:val="505050"/>
          <w:sz w:val="21"/>
          <w:szCs w:val="21"/>
          <w:lang w:eastAsia="en-AU"/>
        </w:rPr>
        <w:t xml:space="preserve"> </w:t>
      </w:r>
    </w:p>
    <w:p w:rsidR="00537800" w:rsidRPr="00C21CC8" w:rsidRDefault="00537800" w:rsidP="005033BD">
      <w:pPr>
        <w:numPr>
          <w:ilvl w:val="0"/>
          <w:numId w:val="2"/>
        </w:numPr>
        <w:spacing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Venue with data projector, tea/coffee facilities each week plus supper on the first night</w:t>
      </w:r>
    </w:p>
    <w:p w:rsidR="00537800" w:rsidRPr="00C21CC8" w:rsidRDefault="00537800" w:rsidP="0053780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Assist with opening venue and setup each week</w:t>
      </w:r>
    </w:p>
    <w:p w:rsidR="00537800" w:rsidRPr="00C21CC8" w:rsidRDefault="00537800" w:rsidP="0053780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Marketing – Develop and promote with facilitator, including printing and distribution of flyers, </w:t>
      </w:r>
      <w:proofErr w:type="spellStart"/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inhouse</w:t>
      </w:r>
      <w:proofErr w:type="spellEnd"/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council social media and email networks, finalise media release</w:t>
      </w:r>
    </w:p>
    <w:p w:rsidR="00537800" w:rsidRPr="00C21CC8" w:rsidRDefault="00537800" w:rsidP="0053780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Provide relevant policies and local information</w:t>
      </w:r>
    </w:p>
    <w:p w:rsidR="00537800" w:rsidRPr="00C21CC8" w:rsidRDefault="00537800" w:rsidP="00537800">
      <w:pPr>
        <w:spacing w:after="0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t xml:space="preserve">If you are interested in facilitating the course, submit your </w:t>
      </w:r>
      <w:r w:rsidR="00E02A43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t xml:space="preserve">Quote to </w:t>
      </w:r>
      <w:r w:rsidR="00E02A43" w:rsidRPr="005033BD">
        <w:rPr>
          <w:rFonts w:ascii="Open Sans" w:eastAsia="Times New Roman" w:hAnsi="Open Sans" w:cs="Arial"/>
          <w:b/>
          <w:bCs/>
          <w:color w:val="FF0000"/>
          <w:sz w:val="21"/>
          <w:szCs w:val="21"/>
          <w:lang w:eastAsia="en-AU"/>
        </w:rPr>
        <w:t>*email*</w:t>
      </w:r>
      <w:r w:rsidRP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 xml:space="preserve"> </w:t>
      </w: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by </w:t>
      </w:r>
      <w:r w:rsidRPr="00C21CC8">
        <w:rPr>
          <w:rFonts w:ascii="Open Sans" w:eastAsia="Times New Roman" w:hAnsi="Open Sans" w:cs="Arial"/>
          <w:b/>
          <w:bCs/>
          <w:color w:val="505050"/>
          <w:sz w:val="21"/>
          <w:szCs w:val="21"/>
          <w:lang w:eastAsia="en-AU"/>
        </w:rPr>
        <w:t>COB </w:t>
      </w:r>
      <w:r w:rsidR="00E02A43" w:rsidRPr="005033BD">
        <w:rPr>
          <w:rFonts w:ascii="Open Sans" w:eastAsia="Times New Roman" w:hAnsi="Open Sans" w:cs="Arial"/>
          <w:b/>
          <w:bCs/>
          <w:color w:val="FF0000"/>
          <w:sz w:val="21"/>
          <w:szCs w:val="21"/>
          <w:lang w:eastAsia="en-AU"/>
        </w:rPr>
        <w:t>*closing date*</w:t>
      </w:r>
      <w:r w:rsidR="005033BD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 in the form of:  </w:t>
      </w:r>
      <w:r w:rsidR="005033BD">
        <w:rPr>
          <w:rFonts w:ascii="Open Sans" w:eastAsia="Times New Roman" w:hAnsi="Open Sans" w:cs="Arial"/>
          <w:color w:val="FF0000"/>
          <w:sz w:val="21"/>
          <w:szCs w:val="21"/>
          <w:lang w:eastAsia="en-AU"/>
        </w:rPr>
        <w:t>(add or amend)</w:t>
      </w:r>
    </w:p>
    <w:p w:rsidR="00537800" w:rsidRPr="00C21CC8" w:rsidRDefault="00537800" w:rsidP="0053780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C21CC8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 brief letter explaining interest in delivering Living Smart,</w:t>
      </w:r>
    </w:p>
    <w:p w:rsidR="00E02A43" w:rsidRPr="00E02A43" w:rsidRDefault="00E02A43" w:rsidP="0053780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quote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for each delivery</w:t>
      </w:r>
      <w:r w:rsidR="00537800"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with a costing breakdown for the 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full </w:t>
      </w:r>
      <w:r w:rsidR="00537800"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course based on responsibilities listed </w:t>
      </w:r>
      <w:r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(pre-course set-up, localised content preparation, delivery, evaluation) above</w:t>
      </w:r>
      <w:r w:rsidR="00537800"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 xml:space="preserve"> </w:t>
      </w:r>
    </w:p>
    <w:p w:rsidR="00537800" w:rsidRPr="00E02A43" w:rsidRDefault="00537800" w:rsidP="0053780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an up-to-date CV</w:t>
      </w:r>
    </w:p>
    <w:p w:rsidR="00537800" w:rsidRPr="00E02A43" w:rsidRDefault="00537800" w:rsidP="00E02A43">
      <w:pPr>
        <w:spacing w:before="100" w:beforeAutospacing="1" w:after="0" w:afterAutospacing="1" w:line="360" w:lineRule="auto"/>
        <w:ind w:left="360"/>
        <w:rPr>
          <w:rFonts w:ascii="Arial" w:eastAsia="Times New Roman" w:hAnsi="Arial" w:cs="Arial"/>
          <w:color w:val="505050"/>
          <w:sz w:val="21"/>
          <w:szCs w:val="21"/>
          <w:lang w:eastAsia="en-AU"/>
        </w:rPr>
      </w:pPr>
      <w:r w:rsidRPr="00E02A43">
        <w:rPr>
          <w:rFonts w:ascii="Open Sans" w:eastAsia="Times New Roman" w:hAnsi="Open Sans" w:cs="Arial"/>
          <w:color w:val="505050"/>
          <w:sz w:val="21"/>
          <w:szCs w:val="21"/>
          <w:lang w:eastAsia="en-AU"/>
        </w:rPr>
        <w:t>You will be notified within 5 working days if your application is successful.</w:t>
      </w:r>
    </w:p>
    <w:sectPr w:rsidR="00537800" w:rsidRPr="00E02A43" w:rsidSect="00E02A43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2E4"/>
    <w:multiLevelType w:val="multilevel"/>
    <w:tmpl w:val="211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3056A"/>
    <w:multiLevelType w:val="multilevel"/>
    <w:tmpl w:val="BED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C53DF"/>
    <w:multiLevelType w:val="multilevel"/>
    <w:tmpl w:val="B4B4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00"/>
    <w:rsid w:val="003B6EAB"/>
    <w:rsid w:val="004029E1"/>
    <w:rsid w:val="005033BD"/>
    <w:rsid w:val="00537800"/>
    <w:rsid w:val="007D6A70"/>
    <w:rsid w:val="0087263A"/>
    <w:rsid w:val="009345FC"/>
    <w:rsid w:val="00E02A43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3CAB7-2DAF-4C50-BF96-45AD78C7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 Smart</dc:creator>
  <cp:keywords/>
  <dc:description/>
  <cp:lastModifiedBy>Living Smart</cp:lastModifiedBy>
  <cp:revision>6</cp:revision>
  <dcterms:created xsi:type="dcterms:W3CDTF">2019-07-23T02:40:00Z</dcterms:created>
  <dcterms:modified xsi:type="dcterms:W3CDTF">2019-07-23T04:37:00Z</dcterms:modified>
</cp:coreProperties>
</file>